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bookmarkStart w:colFirst="0" w:colLast="0" w:name="_p7bbc7tsgpe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hh56sz20ct5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Název abstraktu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Times New Roman, 14 pt, tučné, zarovnané na střed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Autor/ky/autoři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Times New Roman, 12 pt, zarovnané na střed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Afiliace autorek/autorů (instituce, město)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Times New Roman, 12 pt, kurzíva, zarovnané na střed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 abstraktu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Times New Roman, 12 pt, normální, řádkování 1.15, zarovnané do bloku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(Maximálně 300 slov)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Financování a podpora projektu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Times New Roman, 11 pt, normální, zarovnané do bloku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285750</wp:posOffset>
          </wp:positionH>
          <wp:positionV relativeFrom="page">
            <wp:posOffset>161925</wp:posOffset>
          </wp:positionV>
          <wp:extent cx="6919913" cy="165027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9913" cy="16502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